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9449B" w14:textId="05FB3B9C" w:rsidR="00CD7DBF" w:rsidRPr="00F61CA8" w:rsidRDefault="008B4C94" w:rsidP="00CD7DBF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</w:pPr>
      <w:r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  <w:t>3 maggio</w:t>
      </w:r>
      <w:r w:rsidR="00CD7DBF" w:rsidRPr="00F61CA8"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  <w:t xml:space="preserve"> 2026</w:t>
      </w:r>
    </w:p>
    <w:p w14:paraId="31178D24" w14:textId="34AE5F91" w:rsidR="00B7187F" w:rsidRPr="00F61CA8" w:rsidRDefault="00B7187F" w:rsidP="00B7187F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</w:pPr>
      <w:r w:rsidRPr="00F61CA8"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  <w:t xml:space="preserve">Domenica al museo nel </w:t>
      </w:r>
      <w:bookmarkStart w:id="0" w:name="_Hlk225335895"/>
      <w:r w:rsidRPr="00F61CA8">
        <w:rPr>
          <w:rFonts w:ascii="Garamond" w:eastAsia="Garamond" w:hAnsi="Garamond" w:cs="Garamond"/>
          <w:b/>
          <w:bCs/>
          <w:color w:val="7B715E"/>
          <w:sz w:val="32"/>
          <w:szCs w:val="32"/>
          <w:u w:color="7B715E"/>
        </w:rPr>
        <w:t>Museo Nazionale d’Abruzzo</w:t>
      </w:r>
      <w:bookmarkEnd w:id="0"/>
    </w:p>
    <w:p w14:paraId="20950695" w14:textId="77777777" w:rsidR="00413C54" w:rsidRPr="00B7187F" w:rsidRDefault="00413C54" w:rsidP="00B7187F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</w:rPr>
      </w:pPr>
    </w:p>
    <w:p w14:paraId="6F8E64BC" w14:textId="0AAD4ADF" w:rsidR="00B7187F" w:rsidRPr="007A7A4E" w:rsidRDefault="00B7187F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Il </w:t>
      </w:r>
      <w:r w:rsidR="008B4C94">
        <w:rPr>
          <w:rFonts w:ascii="Garamond" w:eastAsia="Garamond" w:hAnsi="Garamond" w:cs="Garamond"/>
          <w:color w:val="auto"/>
          <w:sz w:val="28"/>
          <w:szCs w:val="28"/>
          <w:u w:color="7B715E"/>
        </w:rPr>
        <w:t>3 maggio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 si rinnova l’appuntamento con l’iniziativa del Ministero della Cultura </w:t>
      </w:r>
      <w:r w:rsidRPr="007A7A4E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</w:rPr>
        <w:t>Domenica al museo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, che prevede l’ingresso gratuito a tutti i luoghi della cultura statali ogni prima domenica del mese.</w:t>
      </w:r>
    </w:p>
    <w:p w14:paraId="44BB6527" w14:textId="5D6CD3CA" w:rsidR="00B7187F" w:rsidRPr="007A7A4E" w:rsidRDefault="008B4C94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>
        <w:rPr>
          <w:rFonts w:ascii="Garamond" w:eastAsia="Garamond" w:hAnsi="Garamond" w:cs="Garamond"/>
          <w:color w:val="auto"/>
          <w:sz w:val="28"/>
          <w:szCs w:val="28"/>
          <w:u w:color="7B715E"/>
        </w:rPr>
        <w:t>S</w:t>
      </w:r>
      <w:r w:rsidR="00B7187F"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arà possibile visitare la sede del Museo al Castello cinquecentesco, l’Anfiteatro e il Teatro del Parco archeologico di </w:t>
      </w:r>
      <w:r w:rsidR="00B7187F" w:rsidRPr="007A7A4E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</w:rPr>
        <w:t>Amiternum</w:t>
      </w:r>
      <w:r w:rsidR="00B7187F"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, aperti al pubblico con i seguenti orari:</w:t>
      </w:r>
    </w:p>
    <w:p w14:paraId="64244F86" w14:textId="77EDD8B8" w:rsidR="00B7187F" w:rsidRPr="007A7A4E" w:rsidRDefault="00520DC0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Museo</w:t>
      </w:r>
      <w:r w:rsidR="00B7187F"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 dalle ore 9:00 alle 19:00, con ultimo ingresso alle ore 18:00</w:t>
      </w:r>
    </w:p>
    <w:p w14:paraId="600BB706" w14:textId="77777777" w:rsidR="00B7187F" w:rsidRPr="007A7A4E" w:rsidRDefault="00B7187F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Anfiteatro e Teatro del Parco archeologico di </w:t>
      </w:r>
      <w:r w:rsidRPr="007A7A4E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</w:rPr>
        <w:t>Amiternum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 dalle ore 8:30 alle 13:30.</w:t>
      </w:r>
    </w:p>
    <w:p w14:paraId="3C7937DF" w14:textId="7F2527DC" w:rsidR="00B7187F" w:rsidRDefault="00B7187F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Il biglietto gratuito può essere acquisito direttamente in biglietteria oppure sul portale dei Musei italiani al link www.museiitaliani.it o sull’app Musei Italiani, scegliendo le Tipologie di visita </w:t>
      </w:r>
      <w:r w:rsidRPr="007A7A4E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</w:rPr>
        <w:t>Domenica al museo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 xml:space="preserve"> Castello cinquecentesco e Domenica al museo Parco archeologico di </w:t>
      </w:r>
      <w:r w:rsidRPr="007A7A4E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</w:rPr>
        <w:t>Amiternum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.</w:t>
      </w:r>
    </w:p>
    <w:p w14:paraId="4F770F1E" w14:textId="258BD6D4" w:rsidR="007A7A4E" w:rsidRDefault="007A7A4E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</w:p>
    <w:p w14:paraId="00BD5032" w14:textId="77777777" w:rsidR="007A7A4E" w:rsidRDefault="007A7A4E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</w:p>
    <w:p w14:paraId="31163227" w14:textId="77777777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Per ulteriori informazioni e per aggiornamenti sulle attività del museo:</w:t>
      </w:r>
    </w:p>
    <w:p w14:paraId="3B8ECA53" w14:textId="77777777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www.facebook.com/MundaMuseoAQ</w:t>
      </w:r>
    </w:p>
    <w:p w14:paraId="6FF4A8EB" w14:textId="77777777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</w:rPr>
        <w:t>www.instagram.com/munda_museonazionaledabruzzo</w:t>
      </w:r>
    </w:p>
    <w:p w14:paraId="60105E65" w14:textId="18012640" w:rsidR="007A7A4E" w:rsidRPr="000569FB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0569FB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https://www.youtube.com/@MuNDAMuseoNazionaleDAbruzzo</w:t>
      </w:r>
    </w:p>
    <w:p w14:paraId="23B5D001" w14:textId="79BA4515" w:rsidR="007A7A4E" w:rsidRPr="000569FB" w:rsidRDefault="007A7A4E" w:rsidP="007A7A4E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</w:pPr>
    </w:p>
    <w:p w14:paraId="79F93C4D" w14:textId="77777777" w:rsidR="007A7A4E" w:rsidRPr="000569FB" w:rsidRDefault="007A7A4E" w:rsidP="007A7A4E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</w:pPr>
    </w:p>
    <w:p w14:paraId="5054FFDC" w14:textId="2A3020BF" w:rsidR="007A7A4E" w:rsidRPr="000569FB" w:rsidRDefault="008B4C94" w:rsidP="008B4C94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</w:pPr>
      <w:r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>3th of May</w:t>
      </w:r>
      <w:r w:rsidR="007A7A4E" w:rsidRPr="000569FB"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 xml:space="preserve"> 2026</w:t>
      </w:r>
    </w:p>
    <w:p w14:paraId="6924296D" w14:textId="00BEEB34" w:rsidR="007A7A4E" w:rsidRPr="007A7A4E" w:rsidRDefault="007A7A4E" w:rsidP="007A7A4E">
      <w:pPr>
        <w:spacing w:before="100" w:after="100"/>
        <w:jc w:val="center"/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 xml:space="preserve">Sunday at the museum </w:t>
      </w:r>
      <w:r w:rsidR="008B4C94"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 xml:space="preserve">in </w:t>
      </w:r>
      <w:r w:rsidR="00A03166"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 xml:space="preserve">the </w:t>
      </w:r>
      <w:r w:rsidRPr="007A7A4E">
        <w:rPr>
          <w:rFonts w:ascii="Garamond" w:eastAsia="Garamond" w:hAnsi="Garamond" w:cs="Garamond"/>
          <w:b/>
          <w:bCs/>
          <w:color w:val="7B715E"/>
          <w:sz w:val="28"/>
          <w:szCs w:val="28"/>
          <w:u w:color="7B715E"/>
          <w:lang w:val="en-GB"/>
        </w:rPr>
        <w:t>Museo Nazionale d’Abruzzo</w:t>
      </w:r>
    </w:p>
    <w:p w14:paraId="4D581804" w14:textId="77777777" w:rsidR="007A7A4E" w:rsidRPr="007A7A4E" w:rsidRDefault="007A7A4E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</w:p>
    <w:p w14:paraId="48ED4AFD" w14:textId="438F2442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On </w:t>
      </w:r>
      <w:r w:rsidR="008B4C94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3</w:t>
      </w:r>
      <w:r w:rsidR="008B4C94" w:rsidRPr="008B4C94">
        <w:rPr>
          <w:rFonts w:ascii="Garamond" w:eastAsia="Garamond" w:hAnsi="Garamond" w:cs="Garamond"/>
          <w:color w:val="auto"/>
          <w:sz w:val="28"/>
          <w:szCs w:val="28"/>
          <w:u w:color="7B715E"/>
          <w:vertAlign w:val="superscript"/>
          <w:lang w:val="en-GB"/>
        </w:rPr>
        <w:t>rd</w:t>
      </w:r>
      <w:r w:rsidR="008B4C94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 of May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, the Ministry of Culture’s ‘Sunday at the Museum’ initiative returns, offering free entry to all state-run cultural venues on the first Sunday of every month.</w:t>
      </w:r>
    </w:p>
    <w:p w14:paraId="5262A3F3" w14:textId="01FA4A15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lastRenderedPageBreak/>
        <w:t>On the day of Easter 2026, visitors will be able to visit the Museum at the</w:t>
      </w:r>
      <w:commentRangeStart w:id="1"/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 </w:t>
      </w:r>
      <w:commentRangeEnd w:id="1"/>
      <w:r w:rsidR="008926BD">
        <w:rPr>
          <w:rStyle w:val="Rimandocommento"/>
        </w:rPr>
        <w:commentReference w:id="1"/>
      </w:r>
      <w:r w:rsidR="00A03166" w:rsidRPr="00A03166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sixteenth-century 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castle, the Amphitheatre and the Theatre of the </w:t>
      </w:r>
      <w:r w:rsidR="00A03166" w:rsidRPr="00A03166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Parco archeologico di </w:t>
      </w:r>
      <w:r w:rsidR="00A03166" w:rsidRPr="00A03166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  <w:lang w:val="en-GB"/>
        </w:rPr>
        <w:t>Amiternum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 which will be open to the public at the following times:</w:t>
      </w:r>
    </w:p>
    <w:p w14:paraId="2D388B87" w14:textId="77777777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Museum from 9.00 am to 7.00 pm, with last admission at 6.00 pm</w:t>
      </w:r>
    </w:p>
    <w:p w14:paraId="6D4D833F" w14:textId="1144A09B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Amphitheatre and Theatre of the </w:t>
      </w:r>
      <w:r w:rsidR="00A03166" w:rsidRPr="00A03166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Parco archeologico di </w:t>
      </w:r>
      <w:r w:rsidR="00A03166" w:rsidRPr="00A03166">
        <w:rPr>
          <w:rFonts w:ascii="Garamond" w:eastAsia="Garamond" w:hAnsi="Garamond" w:cs="Garamond"/>
          <w:i/>
          <w:iCs/>
          <w:color w:val="auto"/>
          <w:sz w:val="28"/>
          <w:szCs w:val="28"/>
          <w:u w:color="7B715E"/>
          <w:lang w:val="en-GB"/>
        </w:rPr>
        <w:t>Amiternum</w:t>
      </w:r>
      <w:commentRangeStart w:id="2"/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 </w:t>
      </w:r>
      <w:commentRangeEnd w:id="2"/>
      <w:r w:rsidR="008926BD">
        <w:rPr>
          <w:rStyle w:val="Rimandocommento"/>
        </w:rPr>
        <w:commentReference w:id="2"/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from 8.30 am to 1.30 pm.</w:t>
      </w:r>
    </w:p>
    <w:p w14:paraId="51B0F37C" w14:textId="70F5B1EB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Free tickets can be obtained directly at the ticket office or via the Italian Museums portal at www.museiitaliani.it or on the Musei Italiani app, by selecting the visit options </w:t>
      </w:r>
      <w:commentRangeStart w:id="3"/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 xml:space="preserve">‘Sunday at the </w:t>
      </w:r>
      <w:r w:rsidR="00A03166" w:rsidRPr="00A03166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Museum. Free admission every first sunday of the month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’ and ‘Sunday at the Museum</w:t>
      </w:r>
      <w:r w:rsidR="000569FB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. F</w:t>
      </w:r>
      <w:r w:rsidR="000569FB" w:rsidRPr="000569FB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ree admission every first sunday of the month to the Theater and Anphitheater</w:t>
      </w:r>
      <w:r w:rsidRPr="007A7A4E"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  <w:t>’.</w:t>
      </w:r>
      <w:commentRangeEnd w:id="3"/>
      <w:r w:rsidR="008926BD">
        <w:rPr>
          <w:rStyle w:val="Rimandocommento"/>
        </w:rPr>
        <w:commentReference w:id="3"/>
      </w:r>
    </w:p>
    <w:p w14:paraId="0C79AF98" w14:textId="77777777" w:rsidR="007A7A4E" w:rsidRPr="007A7A4E" w:rsidRDefault="007A7A4E" w:rsidP="007A7A4E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</w:p>
    <w:p w14:paraId="5F60EE0A" w14:textId="77777777" w:rsidR="00F61CA8" w:rsidRPr="007A7A4E" w:rsidRDefault="00F61CA8" w:rsidP="00B7187F">
      <w:pPr>
        <w:spacing w:before="100" w:after="100"/>
        <w:jc w:val="both"/>
        <w:rPr>
          <w:rFonts w:ascii="Garamond" w:eastAsia="Garamond" w:hAnsi="Garamond" w:cs="Garamond"/>
          <w:color w:val="auto"/>
          <w:sz w:val="28"/>
          <w:szCs w:val="28"/>
          <w:u w:color="7B715E"/>
          <w:lang w:val="en-GB"/>
        </w:rPr>
      </w:pPr>
    </w:p>
    <w:p w14:paraId="39C0B617" w14:textId="77777777" w:rsidR="00646065" w:rsidRPr="007A7A4E" w:rsidRDefault="00646065">
      <w:pPr>
        <w:rPr>
          <w:rFonts w:ascii="Garamond" w:hAnsi="Garamond"/>
          <w:sz w:val="28"/>
          <w:szCs w:val="28"/>
          <w:lang w:val="en-US"/>
        </w:rPr>
      </w:pPr>
    </w:p>
    <w:p w14:paraId="44620CEC" w14:textId="5588D97F" w:rsidR="00646065" w:rsidRPr="000569FB" w:rsidRDefault="00646065">
      <w:pPr>
        <w:rPr>
          <w:rFonts w:ascii="Garamond" w:hAnsi="Garamond"/>
          <w:sz w:val="28"/>
          <w:szCs w:val="28"/>
          <w:lang w:val="en-GB"/>
        </w:rPr>
      </w:pPr>
    </w:p>
    <w:p w14:paraId="7E0CD2EC" w14:textId="2C31F9E9" w:rsidR="007A7A4E" w:rsidRPr="007A7A4E" w:rsidRDefault="007A7A4E">
      <w:pPr>
        <w:rPr>
          <w:rFonts w:ascii="Garamond" w:hAnsi="Garamond"/>
          <w:sz w:val="28"/>
          <w:szCs w:val="28"/>
          <w:lang w:val="en-GB"/>
        </w:rPr>
      </w:pPr>
      <w:r w:rsidRPr="007A7A4E">
        <w:rPr>
          <w:rFonts w:ascii="Garamond" w:hAnsi="Garamond"/>
          <w:sz w:val="28"/>
          <w:szCs w:val="28"/>
          <w:lang w:val="en-GB"/>
        </w:rPr>
        <w:t>For further information and updates on the museum’s activities:</w:t>
      </w:r>
    </w:p>
    <w:p w14:paraId="434F656A" w14:textId="77777777" w:rsidR="007A7A4E" w:rsidRPr="007A7A4E" w:rsidRDefault="007A7A4E" w:rsidP="007A7A4E">
      <w:pPr>
        <w:rPr>
          <w:rFonts w:ascii="Garamond" w:hAnsi="Garamond"/>
          <w:sz w:val="28"/>
          <w:szCs w:val="28"/>
          <w:lang w:val="en-GB"/>
        </w:rPr>
      </w:pPr>
      <w:r w:rsidRPr="007A7A4E">
        <w:rPr>
          <w:rFonts w:ascii="Garamond" w:hAnsi="Garamond"/>
          <w:sz w:val="28"/>
          <w:szCs w:val="28"/>
          <w:lang w:val="en-GB"/>
        </w:rPr>
        <w:t>www.facebook.com/MundaMuseoAQ</w:t>
      </w:r>
    </w:p>
    <w:p w14:paraId="57F268C6" w14:textId="77777777" w:rsidR="007A7A4E" w:rsidRPr="007A7A4E" w:rsidRDefault="007A7A4E" w:rsidP="007A7A4E">
      <w:pPr>
        <w:rPr>
          <w:rFonts w:ascii="Garamond" w:hAnsi="Garamond"/>
          <w:sz w:val="28"/>
          <w:szCs w:val="28"/>
          <w:lang w:val="en-GB"/>
        </w:rPr>
      </w:pPr>
      <w:r w:rsidRPr="007A7A4E">
        <w:rPr>
          <w:rFonts w:ascii="Garamond" w:hAnsi="Garamond"/>
          <w:sz w:val="28"/>
          <w:szCs w:val="28"/>
          <w:lang w:val="en-GB"/>
        </w:rPr>
        <w:t>www.instagram.com/munda_museonazionaledabruzzo</w:t>
      </w:r>
    </w:p>
    <w:p w14:paraId="144D1A3E" w14:textId="09AA68E5" w:rsidR="007A7A4E" w:rsidRPr="007A7A4E" w:rsidRDefault="007A7A4E" w:rsidP="007A7A4E">
      <w:pPr>
        <w:rPr>
          <w:rFonts w:ascii="Garamond" w:hAnsi="Garamond"/>
          <w:sz w:val="28"/>
          <w:szCs w:val="28"/>
          <w:lang w:val="en-GB"/>
        </w:rPr>
      </w:pPr>
      <w:r w:rsidRPr="007A7A4E">
        <w:rPr>
          <w:rFonts w:ascii="Garamond" w:hAnsi="Garamond"/>
          <w:sz w:val="28"/>
          <w:szCs w:val="28"/>
          <w:lang w:val="en-GB"/>
        </w:rPr>
        <w:t>https://www.youtube.com/@MuNDAMuseoNazionaleDAbruzzo</w:t>
      </w:r>
    </w:p>
    <w:sectPr w:rsidR="007A7A4E" w:rsidRPr="007A7A4E">
      <w:headerReference w:type="default" r:id="rId12"/>
      <w:footerReference w:type="default" r:id="rId13"/>
      <w:pgSz w:w="11900" w:h="16840"/>
      <w:pgMar w:top="3923" w:right="1134" w:bottom="1134" w:left="1134" w:header="0" w:footer="247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l11" w:date="2026-03-25T14:17:00Z" w:initials="l">
    <w:p w14:paraId="4757609F" w14:textId="79F8C91D" w:rsidR="008926BD" w:rsidRDefault="008926BD">
      <w:pPr>
        <w:pStyle w:val="Testocommento"/>
      </w:pPr>
      <w:r>
        <w:rPr>
          <w:rStyle w:val="Rimandocommento"/>
        </w:rPr>
        <w:annotationRef/>
      </w:r>
    </w:p>
  </w:comment>
  <w:comment w:id="2" w:author="l11" w:date="2026-03-25T14:18:00Z" w:initials="l">
    <w:p w14:paraId="496296A3" w14:textId="5848544C" w:rsidR="008926BD" w:rsidRDefault="008926BD">
      <w:pPr>
        <w:pStyle w:val="Testocommento"/>
      </w:pPr>
      <w:r>
        <w:rPr>
          <w:rStyle w:val="Rimandocommento"/>
        </w:rPr>
        <w:annotationRef/>
      </w:r>
    </w:p>
  </w:comment>
  <w:comment w:id="3" w:author="l11" w:date="2026-03-25T14:19:00Z" w:initials="l">
    <w:p w14:paraId="4F136E19" w14:textId="35C53077" w:rsidR="00A03166" w:rsidRPr="000569FB" w:rsidRDefault="008926BD" w:rsidP="00A03166">
      <w:pPr>
        <w:pStyle w:val="Testocommento"/>
        <w:rPr>
          <w:lang w:val="en-GB"/>
        </w:rPr>
      </w:pPr>
      <w:r>
        <w:rPr>
          <w:rStyle w:val="Rimandocommento"/>
        </w:rPr>
        <w:annotationRef/>
      </w:r>
    </w:p>
    <w:p w14:paraId="1052300D" w14:textId="1CB7707F" w:rsidR="00A63085" w:rsidRPr="000569FB" w:rsidRDefault="00A63085" w:rsidP="00A63085">
      <w:pPr>
        <w:pStyle w:val="Testocommento"/>
        <w:rPr>
          <w:lang w:val="en-GB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757609F" w15:done="0"/>
  <w15:commentEx w15:paraId="496296A3" w15:done="0"/>
  <w15:commentEx w15:paraId="1052300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6E6CFC" w16cex:dateUtc="2026-03-25T13:17:00Z"/>
  <w16cex:commentExtensible w16cex:durableId="2D6E6D36" w16cex:dateUtc="2026-03-25T13:18:00Z"/>
  <w16cex:commentExtensible w16cex:durableId="2D6E6D60" w16cex:dateUtc="2026-03-25T13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757609F" w16cid:durableId="2D6E6CFC"/>
  <w16cid:commentId w16cid:paraId="496296A3" w16cid:durableId="2D6E6D36"/>
  <w16cid:commentId w16cid:paraId="1052300D" w16cid:durableId="2D6E6D6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87270" w14:textId="77777777" w:rsidR="00BE0400" w:rsidRDefault="00BE0400">
      <w:r>
        <w:separator/>
      </w:r>
    </w:p>
  </w:endnote>
  <w:endnote w:type="continuationSeparator" w:id="0">
    <w:p w14:paraId="060C2867" w14:textId="77777777" w:rsidR="00BE0400" w:rsidRDefault="00BE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GothicURWDe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E51D2" w14:textId="77777777" w:rsidR="00646065" w:rsidRDefault="00E45346">
    <w:pPr>
      <w:pStyle w:val="Pidipagina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5970680A" wp14:editId="48541EC6">
          <wp:extent cx="6120130" cy="750570"/>
          <wp:effectExtent l="0" t="0" r="0" b="0"/>
          <wp:docPr id="1073741826" name="officeArt object" descr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3" descr="Immagine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7505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240A9" w14:textId="77777777" w:rsidR="00BE0400" w:rsidRDefault="00BE0400">
      <w:r>
        <w:separator/>
      </w:r>
    </w:p>
  </w:footnote>
  <w:footnote w:type="continuationSeparator" w:id="0">
    <w:p w14:paraId="57D8857E" w14:textId="77777777" w:rsidR="00BE0400" w:rsidRDefault="00BE0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8A1EC" w14:textId="77777777" w:rsidR="00646065" w:rsidRDefault="00E45346">
    <w:pPr>
      <w:pStyle w:val="Intestazione"/>
      <w:tabs>
        <w:tab w:val="clear" w:pos="9638"/>
      </w:tabs>
    </w:pPr>
    <w:r>
      <w:rPr>
        <w:noProof/>
      </w:rPr>
      <w:drawing>
        <wp:inline distT="0" distB="0" distL="0" distR="0" wp14:anchorId="214010D0" wp14:editId="31D1D1F5">
          <wp:extent cx="6116193" cy="1583308"/>
          <wp:effectExtent l="0" t="0" r="0" b="0"/>
          <wp:docPr id="1073741825" name="officeArt object" descr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4" descr="Immagine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158330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47214"/>
    <w:multiLevelType w:val="hybridMultilevel"/>
    <w:tmpl w:val="4910464A"/>
    <w:numStyleLink w:val="Stileimportato4"/>
  </w:abstractNum>
  <w:abstractNum w:abstractNumId="1" w15:restartNumberingAfterBreak="0">
    <w:nsid w:val="17E56444"/>
    <w:multiLevelType w:val="hybridMultilevel"/>
    <w:tmpl w:val="8FE009DA"/>
    <w:styleLink w:val="Stileimportato3"/>
    <w:lvl w:ilvl="0" w:tplc="740A1CF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366434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9020A1E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E6E6B59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C3880E0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9BDE05B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E660530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1661E9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5C02262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 w15:restartNumberingAfterBreak="0">
    <w:nsid w:val="181802C1"/>
    <w:multiLevelType w:val="hybridMultilevel"/>
    <w:tmpl w:val="C57829F4"/>
    <w:styleLink w:val="Stileimportato8"/>
    <w:lvl w:ilvl="0" w:tplc="E24C399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49E4083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6A844C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2DA8D57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C6A8BE70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8904C39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AFA53CE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6EC6C4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D3AC294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" w15:restartNumberingAfterBreak="0">
    <w:nsid w:val="1CAD4B6B"/>
    <w:multiLevelType w:val="hybridMultilevel"/>
    <w:tmpl w:val="97201B88"/>
    <w:numStyleLink w:val="Stileimportato6"/>
  </w:abstractNum>
  <w:abstractNum w:abstractNumId="4" w15:restartNumberingAfterBreak="0">
    <w:nsid w:val="26B932E2"/>
    <w:multiLevelType w:val="hybridMultilevel"/>
    <w:tmpl w:val="58BC950A"/>
    <w:numStyleLink w:val="Stileimportato1"/>
  </w:abstractNum>
  <w:abstractNum w:abstractNumId="5" w15:restartNumberingAfterBreak="0">
    <w:nsid w:val="27010C90"/>
    <w:multiLevelType w:val="hybridMultilevel"/>
    <w:tmpl w:val="C57829F4"/>
    <w:numStyleLink w:val="Stileimportato8"/>
  </w:abstractNum>
  <w:abstractNum w:abstractNumId="6" w15:restartNumberingAfterBreak="0">
    <w:nsid w:val="396803C4"/>
    <w:multiLevelType w:val="hybridMultilevel"/>
    <w:tmpl w:val="8FE009DA"/>
    <w:numStyleLink w:val="Stileimportato3"/>
  </w:abstractNum>
  <w:abstractNum w:abstractNumId="7" w15:restartNumberingAfterBreak="0">
    <w:nsid w:val="51E50B22"/>
    <w:multiLevelType w:val="hybridMultilevel"/>
    <w:tmpl w:val="97201B88"/>
    <w:styleLink w:val="Stileimportato6"/>
    <w:lvl w:ilvl="0" w:tplc="88326F0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400EB23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81010A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620682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44ECA38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82F0DB1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30A811C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D6E8F932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8F4E364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 w15:restartNumberingAfterBreak="0">
    <w:nsid w:val="531B6ECD"/>
    <w:multiLevelType w:val="hybridMultilevel"/>
    <w:tmpl w:val="D690F3D8"/>
    <w:styleLink w:val="Stileimportato7"/>
    <w:lvl w:ilvl="0" w:tplc="6CF08A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563EFA7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A0CAD23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624A19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D360B54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8C0070A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78E7B38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3161296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CCC274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9" w15:restartNumberingAfterBreak="0">
    <w:nsid w:val="533B40FD"/>
    <w:multiLevelType w:val="hybridMultilevel"/>
    <w:tmpl w:val="6944DA0C"/>
    <w:numStyleLink w:val="Stileimportato5"/>
  </w:abstractNum>
  <w:abstractNum w:abstractNumId="10" w15:restartNumberingAfterBreak="0">
    <w:nsid w:val="57483A15"/>
    <w:multiLevelType w:val="hybridMultilevel"/>
    <w:tmpl w:val="D690F3D8"/>
    <w:numStyleLink w:val="Stileimportato7"/>
  </w:abstractNum>
  <w:abstractNum w:abstractNumId="11" w15:restartNumberingAfterBreak="0">
    <w:nsid w:val="5B313F15"/>
    <w:multiLevelType w:val="hybridMultilevel"/>
    <w:tmpl w:val="7B42F6A0"/>
    <w:styleLink w:val="Stileimportato2"/>
    <w:lvl w:ilvl="0" w:tplc="DEE0C37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A440D8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018DB8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986C8E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DAEB314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77C676E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27D22D28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BD23BA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D01AFF8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 w15:restartNumberingAfterBreak="0">
    <w:nsid w:val="5C6A1181"/>
    <w:multiLevelType w:val="hybridMultilevel"/>
    <w:tmpl w:val="58BC950A"/>
    <w:styleLink w:val="Stileimportato1"/>
    <w:lvl w:ilvl="0" w:tplc="371A500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5F6CFD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B432536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2F099D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08E2C9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9ED0105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2D0461F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706156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76036B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3" w15:restartNumberingAfterBreak="0">
    <w:nsid w:val="61246B82"/>
    <w:multiLevelType w:val="hybridMultilevel"/>
    <w:tmpl w:val="6944DA0C"/>
    <w:styleLink w:val="Stileimportato5"/>
    <w:lvl w:ilvl="0" w:tplc="AC26DCE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150826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2F867B1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27C81F6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17F8DB0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88F2158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51475B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8DB4A8EA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93D2893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4" w15:restartNumberingAfterBreak="0">
    <w:nsid w:val="68EC752A"/>
    <w:multiLevelType w:val="hybridMultilevel"/>
    <w:tmpl w:val="4910464A"/>
    <w:styleLink w:val="Stileimportato4"/>
    <w:lvl w:ilvl="0" w:tplc="D798A2F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48880F8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935A570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99C357C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6DEE242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BB14968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36BAD2B8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ADEB59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B64E592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5" w15:restartNumberingAfterBreak="0">
    <w:nsid w:val="7557500C"/>
    <w:multiLevelType w:val="hybridMultilevel"/>
    <w:tmpl w:val="7B42F6A0"/>
    <w:numStyleLink w:val="Stileimportato2"/>
  </w:abstractNum>
  <w:num w:numId="1" w16cid:durableId="884491505">
    <w:abstractNumId w:val="12"/>
  </w:num>
  <w:num w:numId="2" w16cid:durableId="153182115">
    <w:abstractNumId w:val="4"/>
  </w:num>
  <w:num w:numId="3" w16cid:durableId="1602182164">
    <w:abstractNumId w:val="11"/>
  </w:num>
  <w:num w:numId="4" w16cid:durableId="113867554">
    <w:abstractNumId w:val="15"/>
  </w:num>
  <w:num w:numId="5" w16cid:durableId="1631471543">
    <w:abstractNumId w:val="1"/>
  </w:num>
  <w:num w:numId="6" w16cid:durableId="1592228926">
    <w:abstractNumId w:val="6"/>
  </w:num>
  <w:num w:numId="7" w16cid:durableId="162671023">
    <w:abstractNumId w:val="14"/>
  </w:num>
  <w:num w:numId="8" w16cid:durableId="1661079389">
    <w:abstractNumId w:val="0"/>
  </w:num>
  <w:num w:numId="9" w16cid:durableId="1279602601">
    <w:abstractNumId w:val="0"/>
    <w:lvlOverride w:ilvl="0">
      <w:lvl w:ilvl="0" w:tplc="002AA172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 w:tplc="FFC00514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2">
      <w:lvl w:ilvl="2" w:tplc="1FA6A7BA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 w:tplc="0FB29E68">
        <w:start w:val="1"/>
        <w:numFmt w:val="bullet"/>
        <w:lvlText w:val="▪"/>
        <w:lvlJc w:val="left"/>
        <w:pPr>
          <w:ind w:left="28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4">
      <w:lvl w:ilvl="4" w:tplc="9E22F770">
        <w:start w:val="1"/>
        <w:numFmt w:val="bullet"/>
        <w:lvlText w:val="▪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5">
      <w:lvl w:ilvl="5" w:tplc="20942000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 w:tplc="F7700AA2">
        <w:start w:val="1"/>
        <w:numFmt w:val="bullet"/>
        <w:lvlText w:val="▪"/>
        <w:lvlJc w:val="left"/>
        <w:pPr>
          <w:ind w:left="50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7">
      <w:lvl w:ilvl="7" w:tplc="2668EDF2">
        <w:start w:val="1"/>
        <w:numFmt w:val="bullet"/>
        <w:lvlText w:val="▪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8">
      <w:lvl w:ilvl="8" w:tplc="22A47406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10" w16cid:durableId="715351629">
    <w:abstractNumId w:val="13"/>
  </w:num>
  <w:num w:numId="11" w16cid:durableId="715160953">
    <w:abstractNumId w:val="9"/>
  </w:num>
  <w:num w:numId="12" w16cid:durableId="2082630104">
    <w:abstractNumId w:val="7"/>
  </w:num>
  <w:num w:numId="13" w16cid:durableId="1109278006">
    <w:abstractNumId w:val="3"/>
  </w:num>
  <w:num w:numId="14" w16cid:durableId="910306713">
    <w:abstractNumId w:val="8"/>
  </w:num>
  <w:num w:numId="15" w16cid:durableId="240992269">
    <w:abstractNumId w:val="10"/>
  </w:num>
  <w:num w:numId="16" w16cid:durableId="1120221889">
    <w:abstractNumId w:val="2"/>
  </w:num>
  <w:num w:numId="17" w16cid:durableId="257639765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11">
    <w15:presenceInfo w15:providerId="None" w15:userId="l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065"/>
    <w:rsid w:val="000569FB"/>
    <w:rsid w:val="000833F2"/>
    <w:rsid w:val="000859F0"/>
    <w:rsid w:val="000E7579"/>
    <w:rsid w:val="000F333D"/>
    <w:rsid w:val="00106114"/>
    <w:rsid w:val="00145ACD"/>
    <w:rsid w:val="001530C0"/>
    <w:rsid w:val="0027389D"/>
    <w:rsid w:val="003A6854"/>
    <w:rsid w:val="003E041E"/>
    <w:rsid w:val="00413C54"/>
    <w:rsid w:val="00520DC0"/>
    <w:rsid w:val="0054776E"/>
    <w:rsid w:val="005B466C"/>
    <w:rsid w:val="005D3624"/>
    <w:rsid w:val="00646065"/>
    <w:rsid w:val="006B33E2"/>
    <w:rsid w:val="006B73FF"/>
    <w:rsid w:val="006E2E4C"/>
    <w:rsid w:val="00761DFC"/>
    <w:rsid w:val="007A7A4E"/>
    <w:rsid w:val="00823FB4"/>
    <w:rsid w:val="008926BD"/>
    <w:rsid w:val="00894A09"/>
    <w:rsid w:val="008B4C94"/>
    <w:rsid w:val="009420D4"/>
    <w:rsid w:val="00942658"/>
    <w:rsid w:val="009A4DD6"/>
    <w:rsid w:val="009C5248"/>
    <w:rsid w:val="009F1E43"/>
    <w:rsid w:val="00A03166"/>
    <w:rsid w:val="00A23854"/>
    <w:rsid w:val="00A352AF"/>
    <w:rsid w:val="00A63085"/>
    <w:rsid w:val="00AA3395"/>
    <w:rsid w:val="00B22F2E"/>
    <w:rsid w:val="00B43204"/>
    <w:rsid w:val="00B55607"/>
    <w:rsid w:val="00B60313"/>
    <w:rsid w:val="00B7187F"/>
    <w:rsid w:val="00B90461"/>
    <w:rsid w:val="00B97E09"/>
    <w:rsid w:val="00BB0614"/>
    <w:rsid w:val="00BE0400"/>
    <w:rsid w:val="00C07A34"/>
    <w:rsid w:val="00C142C9"/>
    <w:rsid w:val="00C22616"/>
    <w:rsid w:val="00C93BC8"/>
    <w:rsid w:val="00CD7DBF"/>
    <w:rsid w:val="00D64D35"/>
    <w:rsid w:val="00DF229F"/>
    <w:rsid w:val="00E36E86"/>
    <w:rsid w:val="00E45346"/>
    <w:rsid w:val="00E82F09"/>
    <w:rsid w:val="00EB6FC1"/>
    <w:rsid w:val="00F20637"/>
    <w:rsid w:val="00F61CA8"/>
    <w:rsid w:val="00F8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945D1"/>
  <w15:docId w15:val="{22E89734-DCB9-4F2B-94C7-659D2953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numbering" w:customStyle="1" w:styleId="Stileimportato2">
    <w:name w:val="Stile importato 2"/>
    <w:pPr>
      <w:numPr>
        <w:numId w:val="3"/>
      </w:numPr>
    </w:pPr>
  </w:style>
  <w:style w:type="numbering" w:customStyle="1" w:styleId="Stileimportato3">
    <w:name w:val="Stile importato 3"/>
    <w:pPr>
      <w:numPr>
        <w:numId w:val="5"/>
      </w:numPr>
    </w:pPr>
  </w:style>
  <w:style w:type="numbering" w:customStyle="1" w:styleId="Stileimportato4">
    <w:name w:val="Stile importato 4"/>
    <w:pPr>
      <w:numPr>
        <w:numId w:val="7"/>
      </w:numPr>
    </w:pPr>
  </w:style>
  <w:style w:type="paragraph" w:customStyle="1" w:styleId="Default">
    <w:name w:val="Default"/>
    <w:rPr>
      <w:rFonts w:ascii="Arial" w:hAnsi="Arial" w:cs="Arial Unicode MS"/>
      <w:color w:val="000000"/>
      <w:sz w:val="24"/>
      <w:szCs w:val="24"/>
      <w:u w:color="000000"/>
    </w:rPr>
  </w:style>
  <w:style w:type="paragraph" w:styleId="Paragrafoelenco">
    <w:name w:val="List Paragraph"/>
    <w:pPr>
      <w:ind w:left="720"/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Stileimportato5">
    <w:name w:val="Stile importato 5"/>
    <w:pPr>
      <w:numPr>
        <w:numId w:val="10"/>
      </w:numPr>
    </w:pPr>
  </w:style>
  <w:style w:type="numbering" w:customStyle="1" w:styleId="Stileimportato6">
    <w:name w:val="Stile importato 6"/>
    <w:pPr>
      <w:numPr>
        <w:numId w:val="12"/>
      </w:numPr>
    </w:pPr>
  </w:style>
  <w:style w:type="numbering" w:customStyle="1" w:styleId="Stileimportato7">
    <w:name w:val="Stile importato 7"/>
    <w:pPr>
      <w:numPr>
        <w:numId w:val="14"/>
      </w:numPr>
    </w:pPr>
  </w:style>
  <w:style w:type="numbering" w:customStyle="1" w:styleId="Stileimportato8">
    <w:name w:val="Stile importato 8"/>
    <w:pPr>
      <w:numPr>
        <w:numId w:val="16"/>
      </w:numPr>
    </w:pPr>
  </w:style>
  <w:style w:type="paragraph" w:customStyle="1" w:styleId="Pa1">
    <w:name w:val="Pa1"/>
    <w:basedOn w:val="Default"/>
    <w:next w:val="Default"/>
    <w:uiPriority w:val="99"/>
    <w:rsid w:val="00823FB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221" w:lineRule="atLeast"/>
    </w:pPr>
    <w:rPr>
      <w:rFonts w:ascii="FranklinGothicURWDem" w:hAnsi="FranklinGothicURWDem" w:cs="Times New Roman"/>
      <w:color w:val="auto"/>
    </w:rPr>
  </w:style>
  <w:style w:type="character" w:customStyle="1" w:styleId="A3">
    <w:name w:val="A3"/>
    <w:uiPriority w:val="99"/>
    <w:rsid w:val="00823FB4"/>
    <w:rPr>
      <w:rFonts w:cs="FranklinGothicURWDem"/>
      <w:b/>
      <w:bCs/>
      <w:color w:val="000000"/>
      <w:sz w:val="48"/>
      <w:szCs w:val="48"/>
    </w:rPr>
  </w:style>
  <w:style w:type="character" w:styleId="Rimandocommento">
    <w:name w:val="annotation reference"/>
    <w:basedOn w:val="Carpredefinitoparagrafo"/>
    <w:uiPriority w:val="99"/>
    <w:semiHidden/>
    <w:unhideWhenUsed/>
    <w:rsid w:val="008926B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926B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926BD"/>
    <w:rPr>
      <w:rFonts w:ascii="Calibri" w:hAnsi="Calibri" w:cs="Arial Unicode MS"/>
      <w:color w:val="000000"/>
      <w:u w:color="00000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26B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926BD"/>
    <w:rPr>
      <w:rFonts w:ascii="Calibri" w:hAnsi="Calibri" w:cs="Arial Unicode MS"/>
      <w:b/>
      <w:bCs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0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9FCD5-6CD3-49D5-BD4B-BE99B01FC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l16</dc:creator>
  <cp:lastModifiedBy>MuNDA .</cp:lastModifiedBy>
  <cp:revision>3</cp:revision>
  <cp:lastPrinted>2025-12-17T07:57:00Z</cp:lastPrinted>
  <dcterms:created xsi:type="dcterms:W3CDTF">2026-04-22T08:02:00Z</dcterms:created>
  <dcterms:modified xsi:type="dcterms:W3CDTF">2026-04-22T08:06:00Z</dcterms:modified>
</cp:coreProperties>
</file>